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val="en-US" w:eastAsia="ru-RU"/>
        </w:rPr>
        <w:t xml:space="preserve">        </w:t>
      </w: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Консультация для родителей на тему</w:t>
      </w:r>
    </w:p>
    <w:p w:rsidR="00A271B4" w:rsidRPr="0047502E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44"/>
          <w:szCs w:val="44"/>
          <w:lang w:eastAsia="ru-RU"/>
        </w:rPr>
      </w:pP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  <w:lang w:eastAsia="ru-RU"/>
        </w:rPr>
        <w:t> « ТРИЗ в детском саду и дома».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– теория решения изобретательных задач. Основателем является Генрих 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Саулович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Главная идея его технологии состоит в том, что технические системы возникают и развиваются не «как попало», а по определенным законам. Технология Г.С. 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Альтшуллера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многих лет с успехом использовалась в работе с детьми на станциях юных техников, где и появилась ее вторая часть – творческая педагогика, а затем и новый раздел ТРИЗ – теория развития творческой личности.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приемы и методы ТРИЗ с успехом используются в детских садах для развития у дошкольников изобретательской смекалки, творческого воображения, мышления.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ТРИЗ – не просто развить фантазию детей, а научить мыслить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системно.              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возраст – период бурной речевой деятельности. Поэтому каждое встреча с ТРИЗ – это коллективная игра, она вызывает у ребенка прилив сил, даёт возможность полнее раскрыться творческим способностям. В связи с этим целью использования                    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ТРИЗ-технологии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является развитие, с одной стороны, таких качеств мышления как гибкость, подвижность, системность; с другой - поисковой активности, стремление к новизне; развитие речи и творческого воображения. ТРИЗ дает детям возможность проявить свою индивидуальность, учит детей нестандартно мыслить, развивает такие нравственные качества, как умение радоваться успехам других, желание помочь, стремление найти выход из затруднительного положения.  </w:t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ТРИЗ « Творчество во всем»</w:t>
      </w:r>
      <w:proofErr w:type="gramStart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                              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 работы с детьми является педагогический поиск. Педагог не дает детям готовую информацию, а учит ее находить.  ТРИЗ позволяет получать знания без перегрузок, без зубрежки.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показателей уровня развития ребёнка можно считать богатство его речи. И от этих данных во многом зависит его общее психическое развитие и будущая успешность в школе. Вот почему в ТРИЗ - педагогике основное внимание уделяется именно этому направлению. Способность общаться, познавать мир, планировать свои действия формируются у ребёнка по мере  развития его речи.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методы ТРИЗ позволили создать методики по развитию речи дошкольника, которые наилучшим образом позволяют педагогам решать проблемы речевого развития.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очень широко и активно используются методы и приёмы, предлагаемые 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ТРИЗ-технологией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некоторыми из них мы хотим вас познакомить.</w:t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                      </w:t>
      </w: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Круги </w:t>
      </w:r>
      <w:proofErr w:type="spellStart"/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Луллия</w:t>
      </w:r>
      <w:proofErr w:type="spellEnd"/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. </w:t>
      </w:r>
    </w:p>
    <w:p w:rsidR="00A271B4" w:rsidRPr="004040A8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представляет собой несколько кругов разного диаметра, нанизанных на общий стержень. В верхней части стержня устанавливается стрелка. Все круги разделены на одинаковое количество секторов. Круги и стрелка подвижны. Свободное вращение всех частей приводит к тому, что под стрелкой оказываются определённые сектора на каждом из кругов.                     </w:t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 данного пособия:  уточнять знания дошкольников в различных предметных областях; развивать вариативность воображаемых образов. </w:t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5400" cy="3295410"/>
            <wp:effectExtent l="19050" t="0" r="0" b="0"/>
            <wp:docPr id="74" name="Рисунок 1" descr="http://ped-kopilka.ru/upload/blogs2/2017/2/52972_1bb0f9c7de06d2de840c9b114744de7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2/52972_1bb0f9c7de06d2de840c9b114744de7b.p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9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«Волшебная дорожка».</w:t>
      </w:r>
      <w:r w:rsidRPr="0047502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</w:p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сюжета многих сказок - </w:t>
      </w: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одействия), и многому может науч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A271B4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F497D" w:themeColor="text2"/>
          <w:sz w:val="28"/>
          <w:szCs w:val="28"/>
          <w:lang w:eastAsia="ru-RU"/>
        </w:rPr>
        <w:lastRenderedPageBreak/>
        <w:drawing>
          <wp:inline distT="0" distB="0" distL="0" distR="0">
            <wp:extent cx="3905250" cy="2593148"/>
            <wp:effectExtent l="19050" t="0" r="0" b="0"/>
            <wp:docPr id="75" name="Рисунок 2" descr="C:\Users\1\Desktop\detsad-1496599-1521105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etsad-1496599-15211055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70" cy="259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                   </w:t>
      </w: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"Дидактический мяч» </w:t>
      </w:r>
    </w:p>
    <w:p w:rsidR="00A271B4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используется в дошкольном возрасте пособие "Дидактический мяч", с помощью которого детей учим находить слова - антонимы Воспитатель предлагает слово - существительное (прилагательное, глагол), а ребёнок говорит противоположное по значению. Пример: грусть - радость; белый - чёрный; плакать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смеяться.</w:t>
      </w:r>
    </w:p>
    <w:p w:rsidR="00A271B4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B4" w:rsidRPr="004040A8" w:rsidRDefault="00A271B4" w:rsidP="00A27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107531"/>
            <wp:effectExtent l="19050" t="0" r="9525" b="0"/>
            <wp:docPr id="76" name="Рисунок 1" descr="C:\Users\1\Desktop\na-myache_168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a-myache_1686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1B4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</w:t>
      </w:r>
    </w:p>
    <w:p w:rsidR="00A271B4" w:rsidRPr="0047502E" w:rsidRDefault="00A271B4" w:rsidP="00A2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       </w:t>
      </w:r>
      <w:r w:rsidRPr="0047502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Пособие «Сенсорный сундучок».  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 развитию умения обследовать предмет с помощью различных анализаторов, формулировать и задавать вопросы.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сенсорном ящике спрятан какой-то фрукт.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это, дети должны угадать, задавая вопросы, используя условные обозначения анализаторов (зрение, слух, обоняние, осязание, вкус) на полях сенсорного ящика.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детей отвечает воспитатель.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Зрение: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он формы? (он овальной формы)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 цвета?  (он желтый)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 размера? (по сравнению с арбузом – он маленький, по сравнению с вишней – большой)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 него частей? (у него есть кожица, мякоть, семечки, дольки)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Осязание: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он на ощупь? (он шероховатый на ощупь)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Слух: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издает звук? (нет)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Обоняние: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пахнет? (да)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запах у этого предмета? (у него кисловатый запах)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Вкус: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съедобный предмет? (да)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на вкус? (он кислый)</w:t>
      </w:r>
    </w:p>
    <w:p w:rsidR="00A271B4" w:rsidRPr="004040A8" w:rsidRDefault="00A271B4" w:rsidP="00A2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лимон. Правильный ответ.</w:t>
      </w:r>
    </w:p>
    <w:p w:rsidR="00A271B4" w:rsidRPr="004040A8" w:rsidRDefault="00A271B4" w:rsidP="00A271B4">
      <w:pPr>
        <w:pStyle w:val="headline"/>
        <w:spacing w:before="0" w:beforeAutospacing="0" w:after="0" w:afterAutospacing="0"/>
        <w:ind w:firstLine="360"/>
        <w:rPr>
          <w:kern w:val="36"/>
          <w:sz w:val="28"/>
          <w:szCs w:val="28"/>
        </w:rPr>
      </w:pPr>
    </w:p>
    <w:p w:rsidR="00A271B4" w:rsidRDefault="00A271B4" w:rsidP="00A271B4">
      <w:pPr>
        <w:pStyle w:val="headline"/>
        <w:spacing w:before="0" w:beforeAutospacing="0" w:after="0" w:afterAutospacing="0"/>
        <w:ind w:firstLine="360"/>
        <w:rPr>
          <w:kern w:val="36"/>
          <w:sz w:val="28"/>
          <w:szCs w:val="28"/>
        </w:rPr>
      </w:pPr>
      <w:r w:rsidRPr="004040A8">
        <w:rPr>
          <w:kern w:val="36"/>
          <w:sz w:val="28"/>
          <w:szCs w:val="28"/>
        </w:rPr>
        <w:t xml:space="preserve"> </w:t>
      </w:r>
    </w:p>
    <w:p w:rsidR="00A271B4" w:rsidRDefault="00A271B4" w:rsidP="00A271B4">
      <w:pPr>
        <w:pStyle w:val="headline"/>
        <w:spacing w:before="0" w:beforeAutospacing="0" w:after="0" w:afterAutospacing="0"/>
        <w:ind w:firstLine="360"/>
        <w:rPr>
          <w:kern w:val="36"/>
          <w:sz w:val="28"/>
          <w:szCs w:val="28"/>
        </w:rPr>
      </w:pPr>
    </w:p>
    <w:p w:rsidR="00BA5128" w:rsidRDefault="00BA5128"/>
    <w:sectPr w:rsidR="00BA5128" w:rsidSect="00A271B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B4"/>
    <w:rsid w:val="00A271B4"/>
    <w:rsid w:val="00BA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2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4088</Characters>
  <Application>Microsoft Office Word</Application>
  <DocSecurity>0</DocSecurity>
  <Lines>34</Lines>
  <Paragraphs>9</Paragraphs>
  <ScaleCrop>false</ScaleCrop>
  <Company>Microsoft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2022-11-26T20:08:00Z</dcterms:created>
  <dcterms:modified xsi:type="dcterms:W3CDTF">2022-11-26T20:09:00Z</dcterms:modified>
</cp:coreProperties>
</file>